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Personal Action Plan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One small step, one supporter, one share, one review date.</w:t>
      </w:r>
    </w:p>
    <w:p/>
    <w:p>
      <w:pPr>
        <w:pStyle w:val="Heading2"/>
      </w:pPr>
      <w:r>
        <w:t>Personal action plan</w:t>
      </w:r>
    </w:p>
    <w:p>
      <w:r>
        <w:t>After completing either audit, complete this plan. Keep it private — it’s yours.</w:t>
      </w:r>
    </w:p>
    <w:p>
      <w:pPr>
        <w:pStyle w:val="Heading3"/>
      </w:pPr>
      <w:r>
        <w:t>Two areas I feel confident in</w:t>
      </w:r>
    </w:p>
    <w:p>
      <w:r>
        <w:t>(From your highest section averages)</w:t>
      </w:r>
    </w:p>
    <w:p>
      <w:r>
        <w:t>____________________________________________________________</w:t>
      </w:r>
    </w:p>
    <w:p/>
    <w:p>
      <w:pPr>
        <w:pStyle w:val="Heading3"/>
      </w:pPr>
      <w:r>
        <w:t>Two areas to develop</w:t>
      </w:r>
    </w:p>
    <w:p>
      <w:r>
        <w:t>(From your lowest section averages)</w:t>
      </w:r>
    </w:p>
    <w:p>
      <w:r>
        <w:t>____________________________________________________________</w:t>
      </w:r>
    </w:p>
    <w:p/>
    <w:p>
      <w:pPr>
        <w:pStyle w:val="Heading3"/>
      </w:pPr>
      <w:r>
        <w:t>One small thing I will try this month</w:t>
      </w:r>
    </w:p>
    <w:p>
      <w:r>
        <w:t>(Small enough to actually happen)</w:t>
      </w:r>
    </w:p>
    <w:p>
      <w:r>
        <w:t>____________________________________________________________</w:t>
      </w:r>
    </w:p>
    <w:p/>
    <w:p>
      <w:pPr>
        <w:pStyle w:val="Heading3"/>
      </w:pPr>
      <w:r>
        <w:t>Who can help me</w:t>
      </w:r>
    </w:p>
    <w:p>
      <w:r>
        <w:t>(A colleague, digital lead, line manager or mentor)</w:t>
      </w:r>
    </w:p>
    <w:p>
      <w:r>
        <w:t>____________________________________________________________</w:t>
      </w:r>
    </w:p>
    <w:p/>
    <w:p>
      <w:pPr>
        <w:pStyle w:val="Heading3"/>
      </w:pPr>
      <w:r>
        <w:t>One thing I will share with my team</w:t>
      </w:r>
    </w:p>
    <w:p>
      <w:r>
        <w:t>(What worked, what didn’t)</w:t>
      </w:r>
    </w:p>
    <w:p>
      <w:r>
        <w:t>____________________________________________________________</w:t>
      </w:r>
    </w:p>
    <w:p/>
    <w:p>
      <w:pPr>
        <w:pStyle w:val="Heading3"/>
      </w:pPr>
      <w:r>
        <w:t>Date to repeat the audit</w:t>
      </w:r>
    </w:p>
    <w:p>
      <w:r>
        <w:t>(A term is a good rhythm)</w:t>
      </w:r>
    </w:p>
    <w:p>
      <w:r>
        <w:t>____________________________________________________________</w:t>
      </w:r>
    </w:p>
    <w:p/>
    <w:p>
      <w:r>
        <w:t>Reminder: audit results are reflection labels, not competency measures. Never use them to rank or appraise staff.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